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BB1B8B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BB1B8B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BB1B8B" w:rsidRDefault="00994675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B8B">
        <w:rPr>
          <w:rFonts w:ascii="Times New Roman" w:hAnsi="Times New Roman" w:cs="Times New Roman"/>
          <w:sz w:val="24"/>
          <w:szCs w:val="24"/>
        </w:rPr>
        <w:t>о</w:t>
      </w:r>
      <w:r w:rsidR="00715F6A" w:rsidRPr="00BB1B8B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715F6A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E55CAF" w:rsidRPr="00BB1B8B">
        <w:rPr>
          <w:rFonts w:ascii="Times New Roman" w:hAnsi="Times New Roman" w:cs="Times New Roman"/>
          <w:sz w:val="24"/>
          <w:szCs w:val="24"/>
        </w:rPr>
        <w:t xml:space="preserve">№ 181 от 21.12.2016г. (с изменениями </w:t>
      </w:r>
      <w:r w:rsidR="00E55CAF" w:rsidRPr="00BB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№466, от 27.11.2019г. №626)»</w:t>
      </w:r>
    </w:p>
    <w:p w:rsidR="00BC6A13" w:rsidRPr="00BB1B8B" w:rsidRDefault="00D3382C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br/>
      </w:r>
    </w:p>
    <w:p w:rsidR="008D547E" w:rsidRPr="00BB1B8B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от </w:t>
      </w:r>
      <w:r w:rsidR="008D4154" w:rsidRPr="00BB1B8B">
        <w:rPr>
          <w:rFonts w:ascii="Times New Roman" w:hAnsi="Times New Roman" w:cs="Times New Roman"/>
          <w:sz w:val="24"/>
          <w:szCs w:val="24"/>
        </w:rPr>
        <w:t>20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8D4154" w:rsidRPr="00BB1B8B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 20</w:t>
      </w:r>
      <w:r w:rsidR="008D4154" w:rsidRPr="00BB1B8B">
        <w:rPr>
          <w:rFonts w:ascii="Times New Roman" w:hAnsi="Times New Roman" w:cs="Times New Roman"/>
          <w:sz w:val="24"/>
          <w:szCs w:val="24"/>
        </w:rPr>
        <w:t>20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BB1B8B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BB1B8B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</w:t>
      </w:r>
      <w:r w:rsidR="0093576E" w:rsidRPr="00BB1B8B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93576E" w:rsidRPr="00BB1B8B">
        <w:rPr>
          <w:rFonts w:ascii="Times New Roman" w:hAnsi="Times New Roman" w:cs="Times New Roman"/>
          <w:sz w:val="24"/>
          <w:szCs w:val="24"/>
        </w:rPr>
        <w:t>Селезян</w:t>
      </w:r>
      <w:proofErr w:type="spellEnd"/>
      <w:r w:rsidR="0093576E" w:rsidRPr="00BB1B8B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E55CAF" w:rsidRPr="00BB1B8B">
        <w:rPr>
          <w:rFonts w:ascii="Times New Roman" w:hAnsi="Times New Roman" w:cs="Times New Roman"/>
          <w:sz w:val="24"/>
          <w:szCs w:val="24"/>
        </w:rPr>
        <w:t>Советская, 56.</w:t>
      </w:r>
    </w:p>
    <w:p w:rsidR="008D547E" w:rsidRPr="00BB1B8B" w:rsidRDefault="008D4154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20 октября 2020</w:t>
      </w:r>
      <w:r w:rsidR="00883005" w:rsidRPr="00BB1B8B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994675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BB1B8B">
        <w:rPr>
          <w:rFonts w:ascii="Times New Roman" w:hAnsi="Times New Roman" w:cs="Times New Roman"/>
          <w:sz w:val="24"/>
          <w:szCs w:val="24"/>
        </w:rPr>
        <w:t>1</w:t>
      </w:r>
      <w:r w:rsidRPr="00BB1B8B">
        <w:rPr>
          <w:rFonts w:ascii="Times New Roman" w:hAnsi="Times New Roman" w:cs="Times New Roman"/>
          <w:sz w:val="24"/>
          <w:szCs w:val="24"/>
        </w:rPr>
        <w:t>5</w:t>
      </w:r>
      <w:r w:rsidR="00994675" w:rsidRPr="00BB1B8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3576E" w:rsidRPr="00BB1B8B">
        <w:rPr>
          <w:rFonts w:ascii="Times New Roman" w:hAnsi="Times New Roman" w:cs="Times New Roman"/>
          <w:sz w:val="24"/>
          <w:szCs w:val="24"/>
        </w:rPr>
        <w:t>3</w:t>
      </w:r>
      <w:r w:rsidR="00883005" w:rsidRPr="00BB1B8B">
        <w:rPr>
          <w:rFonts w:ascii="Times New Roman" w:hAnsi="Times New Roman" w:cs="Times New Roman"/>
          <w:sz w:val="24"/>
          <w:szCs w:val="24"/>
        </w:rPr>
        <w:t xml:space="preserve">0 </w:t>
      </w:r>
      <w:r w:rsidR="00994675" w:rsidRPr="00BB1B8B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883005" w:rsidRPr="00BB1B8B">
        <w:rPr>
          <w:rFonts w:ascii="Times New Roman" w:hAnsi="Times New Roman" w:cs="Times New Roman"/>
          <w:sz w:val="24"/>
          <w:szCs w:val="24"/>
        </w:rPr>
        <w:t xml:space="preserve">в </w:t>
      </w:r>
      <w:r w:rsidR="008D547E" w:rsidRPr="00BB1B8B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8D547E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D547E" w:rsidRPr="00BB1B8B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BB1B8B" w:rsidRPr="00BB1B8B" w:rsidRDefault="008D547E" w:rsidP="00BB1B8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 №35 (12 251) от 04.09.2020 г. и размещены в сетевом издании МПА администрации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B1B8B" w:rsidRPr="00BB1B8B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BB1B8B" w:rsidRPr="00BB1B8B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BB1B8B" w:rsidRPr="00BB1B8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BB1B8B" w:rsidRPr="00BB1B8B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BB1B8B" w:rsidRPr="00BB1B8B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BB1B8B" w:rsidRPr="00BB1B8B" w:rsidRDefault="00BB1B8B" w:rsidP="00BB1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BB1B8B" w:rsidRDefault="006E2061" w:rsidP="00BB1B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</w:r>
      <w:r w:rsidRPr="00BB1B8B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BB1B8B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BB1B8B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</w:r>
      <w:r w:rsidR="00E61CFD" w:rsidRPr="00BB1B8B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 публ</w:t>
      </w:r>
      <w:r w:rsidR="00E55CAF" w:rsidRPr="00BB1B8B">
        <w:rPr>
          <w:rFonts w:ascii="Times New Roman" w:hAnsi="Times New Roman" w:cs="Times New Roman"/>
          <w:sz w:val="24"/>
          <w:szCs w:val="24"/>
        </w:rPr>
        <w:t>ичных слушаниях приняли участие 9</w:t>
      </w:r>
      <w:r w:rsidRPr="00BB1B8B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B8B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BB1B8B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874B48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926278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E55CAF" w:rsidRPr="00BB1B8B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BB1B8B" w:rsidRPr="00BB1B8B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E55CAF" w:rsidRPr="00BB1B8B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E55CAF" w:rsidRPr="00BB1B8B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BB1B8B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BB1B8B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BB1B8B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780979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20206F" w:rsidRPr="00BB1B8B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BB1B8B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BB1B8B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- </w:t>
      </w:r>
      <w:r w:rsidR="00A32D4B" w:rsidRPr="00BB1B8B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A32D4B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</w:t>
      </w:r>
      <w:r w:rsidR="00A01068" w:rsidRPr="00BB1B8B">
        <w:rPr>
          <w:rFonts w:ascii="Times New Roman" w:hAnsi="Times New Roman" w:cs="Times New Roman"/>
          <w:sz w:val="24"/>
          <w:szCs w:val="24"/>
        </w:rPr>
        <w:t xml:space="preserve">В.А. </w:t>
      </w:r>
      <w:r w:rsidR="00AA29CA" w:rsidRPr="00BB1B8B">
        <w:rPr>
          <w:rFonts w:ascii="Times New Roman" w:hAnsi="Times New Roman" w:cs="Times New Roman"/>
          <w:sz w:val="24"/>
          <w:szCs w:val="24"/>
        </w:rPr>
        <w:t>Старков</w:t>
      </w:r>
      <w:r w:rsidR="00A32D4B" w:rsidRPr="00BB1B8B">
        <w:rPr>
          <w:rFonts w:ascii="Times New Roman" w:hAnsi="Times New Roman" w:cs="Times New Roman"/>
          <w:sz w:val="24"/>
          <w:szCs w:val="24"/>
        </w:rPr>
        <w:t>.</w:t>
      </w:r>
    </w:p>
    <w:p w:rsidR="000208E1" w:rsidRPr="00BB1B8B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BB1B8B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BB1B8B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BB1B8B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BB1B8B">
        <w:rPr>
          <w:rFonts w:ascii="Times New Roman" w:hAnsi="Times New Roman" w:cs="Times New Roman"/>
          <w:sz w:val="24"/>
          <w:szCs w:val="24"/>
        </w:rPr>
        <w:t>:</w:t>
      </w:r>
    </w:p>
    <w:p w:rsidR="00294326" w:rsidRPr="00BB1B8B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BB1B8B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BB1B8B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BB1B8B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E55CAF" w:rsidRPr="00BB1B8B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BB1B8B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BB1B8B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BB1B8B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2)</w:t>
      </w:r>
      <w:r w:rsidRPr="00BB1B8B">
        <w:rPr>
          <w:rFonts w:ascii="Times New Roman" w:hAnsi="Times New Roman" w:cs="Times New Roman"/>
          <w:sz w:val="24"/>
          <w:szCs w:val="24"/>
        </w:rPr>
        <w:tab/>
      </w:r>
      <w:r w:rsidR="007C7AF0" w:rsidRPr="00BB1B8B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BB1B8B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BB1B8B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BB1B8B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BB1B8B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BB1B8B">
        <w:rPr>
          <w:rFonts w:ascii="Times New Roman" w:hAnsi="Times New Roman" w:cs="Times New Roman"/>
          <w:sz w:val="24"/>
          <w:szCs w:val="24"/>
        </w:rPr>
        <w:t>п</w:t>
      </w:r>
      <w:r w:rsidRPr="00BB1B8B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8F0F31" w:rsidRPr="00BB1B8B" w:rsidRDefault="00E55CAF" w:rsidP="008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BB1B8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BB1B8B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BB1B8B"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Селезянского</w:t>
      </w:r>
      <w:proofErr w:type="spellEnd"/>
      <w:r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Pr="00BB1B8B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E55CAF" w:rsidRPr="00BB1B8B" w:rsidRDefault="00E55CAF" w:rsidP="00E55C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1B8B">
        <w:rPr>
          <w:rFonts w:ascii="Times New Roman" w:hAnsi="Times New Roman"/>
          <w:sz w:val="24"/>
          <w:szCs w:val="24"/>
        </w:rPr>
        <w:t>В  карты  (схемы) градостроительного зонирования внести следующие изменения:</w:t>
      </w:r>
    </w:p>
    <w:p w:rsidR="00E55CAF" w:rsidRPr="00BB1B8B" w:rsidRDefault="00E55CAF" w:rsidP="00E5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9"/>
        <w:gridCol w:w="2694"/>
        <w:gridCol w:w="2126"/>
        <w:gridCol w:w="2551"/>
      </w:tblGrid>
      <w:tr w:rsidR="00E55CAF" w:rsidRPr="00BB1B8B" w:rsidTr="00BB1B8B"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Номер</w:t>
            </w:r>
          </w:p>
          <w:p w:rsidR="00E55CAF" w:rsidRPr="00BB1B8B" w:rsidRDefault="00E55CAF" w:rsidP="00051E17">
            <w:pPr>
              <w:pStyle w:val="a9"/>
              <w:suppressAutoHyphens w:val="0"/>
              <w:autoSpaceDE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кадастрового квартала или земельного участка, местоположение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Характер вносимых изменений</w:t>
            </w:r>
          </w:p>
        </w:tc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5CAF" w:rsidRPr="00BB1B8B" w:rsidRDefault="00E55CAF" w:rsidP="00051E17">
            <w:pPr>
              <w:pStyle w:val="a9"/>
              <w:snapToGrid w:val="0"/>
              <w:jc w:val="center"/>
            </w:pPr>
            <w:r w:rsidRPr="00BB1B8B">
              <w:rPr>
                <w:rFonts w:eastAsia="Times New Roman"/>
                <w:lang w:eastAsia="ar-SA"/>
              </w:rPr>
              <w:t>Вид территориальной зоны</w:t>
            </w:r>
          </w:p>
        </w:tc>
      </w:tr>
      <w:tr w:rsidR="00E55CAF" w:rsidRPr="00BB1B8B" w:rsidTr="00BB1B8B">
        <w:trPr>
          <w:trHeight w:val="1119"/>
        </w:trPr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rPr>
                <w:rFonts w:eastAsia="Times New Roman"/>
                <w:kern w:val="2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rPr>
                <w:rFonts w:eastAsia="Times New Roman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E55CAF" w:rsidRPr="00BB1B8B" w:rsidRDefault="00E55CAF" w:rsidP="00051E17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действующее зонирование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55CAF" w:rsidRPr="00BB1B8B" w:rsidRDefault="00E55CAF" w:rsidP="00051E17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 xml:space="preserve">с учетом </w:t>
            </w:r>
          </w:p>
          <w:p w:rsidR="00E55CAF" w:rsidRPr="00BB1B8B" w:rsidRDefault="00E55CAF" w:rsidP="00051E17">
            <w:pPr>
              <w:pStyle w:val="a9"/>
              <w:spacing w:after="0"/>
              <w:jc w:val="center"/>
            </w:pPr>
            <w:r w:rsidRPr="00BB1B8B">
              <w:rPr>
                <w:rFonts w:eastAsia="Times New Roman"/>
                <w:lang w:eastAsia="ar-SA"/>
              </w:rPr>
              <w:t>изменений</w:t>
            </w:r>
          </w:p>
        </w:tc>
      </w:tr>
      <w:tr w:rsidR="00E55CAF" w:rsidRPr="00BB1B8B" w:rsidTr="00BB1B8B">
        <w:trPr>
          <w:trHeight w:val="284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55CAF" w:rsidRPr="00BB1B8B" w:rsidRDefault="00E55CAF" w:rsidP="00051E17">
            <w:pPr>
              <w:pStyle w:val="a9"/>
              <w:suppressAutoHyphens w:val="0"/>
              <w:autoSpaceDE w:val="0"/>
              <w:snapToGrid w:val="0"/>
              <w:jc w:val="center"/>
            </w:pPr>
            <w:proofErr w:type="spellStart"/>
            <w:r w:rsidRPr="00BB1B8B">
              <w:t>Селезянское</w:t>
            </w:r>
            <w:proofErr w:type="spellEnd"/>
            <w:r w:rsidRPr="00BB1B8B">
              <w:t xml:space="preserve"> сельское поселение</w:t>
            </w:r>
          </w:p>
        </w:tc>
      </w:tr>
      <w:tr w:rsidR="00E55CAF" w:rsidRPr="00BB1B8B" w:rsidTr="00BB1B8B">
        <w:trPr>
          <w:trHeight w:val="226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55CAF" w:rsidRPr="00BB1B8B" w:rsidRDefault="00E55CAF" w:rsidP="00051E17">
            <w:pPr>
              <w:jc w:val="center"/>
            </w:pPr>
            <w:r w:rsidRPr="00BB1B8B">
              <w:rPr>
                <w:bCs/>
              </w:rPr>
              <w:t xml:space="preserve">Территория </w:t>
            </w:r>
          </w:p>
          <w:p w:rsidR="00E55CAF" w:rsidRPr="00BB1B8B" w:rsidRDefault="00E55CAF" w:rsidP="00051E17">
            <w:pPr>
              <w:pStyle w:val="a9"/>
              <w:snapToGrid w:val="0"/>
              <w:jc w:val="center"/>
              <w:textAlignment w:val="center"/>
            </w:pPr>
            <w:r w:rsidRPr="00BB1B8B">
              <w:t>Селезянского сельского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55CAF" w:rsidRPr="00BB1B8B" w:rsidRDefault="00E55CAF" w:rsidP="00051E17">
            <w:pPr>
              <w:pStyle w:val="ab"/>
              <w:ind w:left="165" w:right="60"/>
            </w:pPr>
            <w:r w:rsidRPr="00BB1B8B">
              <w:t>Приведение конфигурации территориальных зон в соответствие с кадастровым делением территории, исключение пересечений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E55CAF" w:rsidRPr="00BB1B8B" w:rsidRDefault="00E55CAF" w:rsidP="00051E17">
            <w:pPr>
              <w:pStyle w:val="a9"/>
              <w:suppressAutoHyphens w:val="0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55CAF" w:rsidRPr="00BB1B8B" w:rsidRDefault="00E55CAF" w:rsidP="00051E17">
            <w:pPr>
              <w:pStyle w:val="a9"/>
              <w:suppressAutoHyphens w:val="0"/>
              <w:autoSpaceDE w:val="0"/>
              <w:snapToGrid w:val="0"/>
              <w:jc w:val="center"/>
            </w:pPr>
            <w:r w:rsidRPr="00BB1B8B">
              <w:t>-</w:t>
            </w:r>
          </w:p>
        </w:tc>
      </w:tr>
    </w:tbl>
    <w:p w:rsidR="0093576E" w:rsidRPr="00BB1B8B" w:rsidRDefault="000758A3" w:rsidP="00BB1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Вносимые и</w:t>
      </w:r>
      <w:r w:rsidR="00BB1B8B" w:rsidRPr="00BB1B8B">
        <w:rPr>
          <w:rFonts w:ascii="Times New Roman" w:hAnsi="Times New Roman" w:cs="Times New Roman"/>
          <w:sz w:val="24"/>
          <w:szCs w:val="24"/>
        </w:rPr>
        <w:t xml:space="preserve">зменения отображаются на карте </w:t>
      </w:r>
      <w:r w:rsidRPr="00BB1B8B">
        <w:rPr>
          <w:rFonts w:ascii="Times New Roman" w:hAnsi="Times New Roman" w:cs="Times New Roman"/>
          <w:sz w:val="24"/>
          <w:szCs w:val="24"/>
        </w:rPr>
        <w:t xml:space="preserve">градостроительного зонирования 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Селезянского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B1B8B" w:rsidRPr="00BB1B8B">
        <w:rPr>
          <w:rFonts w:ascii="Times New Roman" w:hAnsi="Times New Roman" w:cs="Times New Roman"/>
          <w:sz w:val="24"/>
          <w:szCs w:val="24"/>
        </w:rPr>
        <w:t>. На обозрение представлена карта.</w:t>
      </w:r>
    </w:p>
    <w:p w:rsidR="000758A3" w:rsidRPr="00BB1B8B" w:rsidRDefault="000758A3" w:rsidP="000758A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lastRenderedPageBreak/>
        <w:t xml:space="preserve">В ходе проведения публичных слушаний поступили предложения: </w:t>
      </w:r>
    </w:p>
    <w:p w:rsidR="000758A3" w:rsidRPr="00BB1B8B" w:rsidRDefault="000758A3" w:rsidP="000758A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В карте градостроительного зонирования территории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отобразить следующие изменения:</w:t>
      </w:r>
    </w:p>
    <w:p w:rsidR="000758A3" w:rsidRPr="00BB1B8B" w:rsidRDefault="000758A3" w:rsidP="000758A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0758A3" w:rsidRPr="00BB1B8B" w:rsidTr="00051E17">
        <w:trPr>
          <w:trHeight w:val="420"/>
        </w:trPr>
        <w:tc>
          <w:tcPr>
            <w:tcW w:w="2235" w:type="dxa"/>
            <w:vMerge w:val="restart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0758A3" w:rsidRPr="00BB1B8B" w:rsidTr="00051E17">
        <w:trPr>
          <w:trHeight w:val="1310"/>
        </w:trPr>
        <w:tc>
          <w:tcPr>
            <w:tcW w:w="2235" w:type="dxa"/>
            <w:vMerge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0758A3" w:rsidRPr="00BB1B8B" w:rsidTr="00051E17">
        <w:trPr>
          <w:trHeight w:val="418"/>
        </w:trPr>
        <w:tc>
          <w:tcPr>
            <w:tcW w:w="2235" w:type="dxa"/>
          </w:tcPr>
          <w:p w:rsidR="000758A3" w:rsidRPr="00BB1B8B" w:rsidRDefault="000758A3" w:rsidP="00051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0758A3" w:rsidRPr="00BB1B8B" w:rsidRDefault="000758A3" w:rsidP="00051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Пискловского</w:t>
            </w:r>
          </w:p>
          <w:p w:rsidR="000758A3" w:rsidRPr="00BB1B8B" w:rsidRDefault="000758A3" w:rsidP="00051E1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0758A3" w:rsidRPr="00BB1B8B" w:rsidRDefault="000758A3" w:rsidP="00051E17">
            <w:pPr>
              <w:pStyle w:val="ab"/>
              <w:ind w:left="165" w:right="60"/>
              <w:contextualSpacing/>
            </w:pPr>
            <w:r w:rsidRPr="00BB1B8B">
              <w:t xml:space="preserve">Изменение конфигурации территориальных зон Ж1, </w:t>
            </w:r>
            <w:proofErr w:type="gramStart"/>
            <w:r w:rsidRPr="00BB1B8B">
              <w:t>П</w:t>
            </w:r>
            <w:proofErr w:type="gramEnd"/>
            <w:r w:rsidRPr="00BB1B8B">
              <w:t>, С1, Р1 -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  <w:r w:rsidRPr="00BB1B8B">
              <w:rPr>
                <w:vanish/>
              </w:rPr>
              <w:t>, вания</w:t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</w:p>
          <w:p w:rsidR="000758A3" w:rsidRPr="00BB1B8B" w:rsidRDefault="000758A3" w:rsidP="00051E17">
            <w:pPr>
              <w:pStyle w:val="ab"/>
              <w:ind w:left="165" w:right="60"/>
              <w:contextualSpacing/>
            </w:pPr>
          </w:p>
        </w:tc>
        <w:tc>
          <w:tcPr>
            <w:tcW w:w="2570" w:type="dxa"/>
          </w:tcPr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Ж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BB1B8B">
              <w:rPr>
                <w:rFonts w:eastAsia="Times New Roman"/>
                <w:lang w:eastAsia="ar-SA"/>
              </w:rPr>
              <w:t>П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С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Р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</w:tc>
        <w:tc>
          <w:tcPr>
            <w:tcW w:w="2570" w:type="dxa"/>
          </w:tcPr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Ж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BB1B8B">
              <w:rPr>
                <w:rFonts w:eastAsia="Times New Roman"/>
                <w:lang w:eastAsia="ar-SA"/>
              </w:rPr>
              <w:t>П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С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Р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</w:tbl>
    <w:p w:rsidR="000758A3" w:rsidRPr="00BB1B8B" w:rsidRDefault="000758A3" w:rsidP="000758A3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0758A3" w:rsidRPr="00BB1B8B" w:rsidRDefault="000758A3" w:rsidP="000758A3">
      <w:pPr>
        <w:rPr>
          <w:rFonts w:ascii="Times New Roman" w:hAnsi="Times New Roman" w:cs="Times New Roman"/>
          <w:vanish/>
          <w:sz w:val="24"/>
          <w:szCs w:val="24"/>
        </w:rPr>
      </w:pPr>
    </w:p>
    <w:p w:rsidR="00C65516" w:rsidRPr="00BB1B8B" w:rsidRDefault="000758A3" w:rsidP="00BB1B8B">
      <w:pPr>
        <w:ind w:firstLine="709"/>
        <w:contextualSpacing/>
        <w:jc w:val="both"/>
      </w:pPr>
      <w:r w:rsidRPr="00BB1B8B">
        <w:rPr>
          <w:rFonts w:ascii="Times New Roman" w:hAnsi="Times New Roman" w:cs="Times New Roman"/>
          <w:sz w:val="24"/>
          <w:szCs w:val="24"/>
        </w:rPr>
        <w:t xml:space="preserve">Изменения отображаются на карте градостроительного зонирования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Селезянскогосельского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E55CAF" w:rsidRPr="00BB1B8B" w:rsidRDefault="00E55CAF" w:rsidP="00E55CAF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E55CAF" w:rsidRPr="00BB1B8B" w:rsidRDefault="00E55CAF" w:rsidP="00E55CAF">
      <w:pPr>
        <w:rPr>
          <w:rFonts w:ascii="Times New Roman" w:hAnsi="Times New Roman" w:cs="Times New Roman"/>
          <w:vanish/>
          <w:sz w:val="24"/>
          <w:szCs w:val="24"/>
        </w:rPr>
      </w:pPr>
    </w:p>
    <w:p w:rsidR="00E55CAF" w:rsidRPr="00BB1B8B" w:rsidRDefault="00E55CAF" w:rsidP="00E5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</w:t>
      </w:r>
    </w:p>
    <w:p w:rsidR="00E55CAF" w:rsidRPr="00BB1B8B" w:rsidRDefault="00E55CAF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8E1" w:rsidRPr="00BB1B8B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BB1B8B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1.</w:t>
      </w:r>
      <w:r w:rsidRPr="00BB1B8B">
        <w:rPr>
          <w:rFonts w:ascii="Times New Roman" w:hAnsi="Times New Roman" w:cs="Times New Roman"/>
          <w:sz w:val="24"/>
          <w:szCs w:val="24"/>
        </w:rPr>
        <w:tab/>
      </w:r>
      <w:r w:rsidR="00D919AD" w:rsidRPr="00BB1B8B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D919AD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D919AD" w:rsidRPr="00BB1B8B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sz w:val="24"/>
          <w:szCs w:val="24"/>
        </w:rPr>
        <w:tab/>
      </w:r>
      <w:r w:rsidRPr="00BB1B8B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BB1B8B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BB1B8B">
        <w:rPr>
          <w:rFonts w:ascii="Times New Roman" w:hAnsi="Times New Roman" w:cs="Times New Roman"/>
          <w:sz w:val="24"/>
          <w:szCs w:val="24"/>
        </w:rPr>
        <w:t>глав</w:t>
      </w:r>
      <w:r w:rsidR="004634C4" w:rsidRPr="00BB1B8B">
        <w:rPr>
          <w:rFonts w:ascii="Times New Roman" w:hAnsi="Times New Roman" w:cs="Times New Roman"/>
          <w:sz w:val="24"/>
          <w:szCs w:val="24"/>
        </w:rPr>
        <w:t>е</w:t>
      </w:r>
      <w:r w:rsidR="00251E01" w:rsidRPr="00BB1B8B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BB1B8B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7E31E8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  <w:r w:rsidR="004634C4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BB1B8B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BB1B8B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BB1B8B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разместить на о</w:t>
      </w:r>
      <w:r w:rsidR="00251E01" w:rsidRPr="00BB1B8B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994675" w:rsidRPr="00BB1B8B">
        <w:t xml:space="preserve"> </w:t>
      </w:r>
      <w:r w:rsidR="00994675" w:rsidRPr="00BB1B8B">
        <w:rPr>
          <w:rFonts w:ascii="Times New Roman" w:hAnsi="Times New Roman" w:cs="Times New Roman"/>
          <w:sz w:val="24"/>
          <w:szCs w:val="24"/>
        </w:rPr>
        <w:t>Еткульского муниципального района</w:t>
      </w:r>
      <w:r w:rsidR="00251E01" w:rsidRPr="00BB1B8B">
        <w:rPr>
          <w:rFonts w:ascii="Times New Roman" w:hAnsi="Times New Roman" w:cs="Times New Roman"/>
          <w:sz w:val="24"/>
          <w:szCs w:val="24"/>
        </w:rPr>
        <w:t>.</w:t>
      </w:r>
    </w:p>
    <w:p w:rsidR="00251E01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B8B" w:rsidRDefault="00BB1B8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B8B" w:rsidRDefault="00BB1B8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B8B" w:rsidRDefault="00BB1B8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B8B" w:rsidRPr="00BB1B8B" w:rsidRDefault="00BB1B8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BB1B8B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lastRenderedPageBreak/>
        <w:t>Голосовали:</w:t>
      </w:r>
    </w:p>
    <w:p w:rsidR="00623707" w:rsidRPr="00BB1B8B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BB1B8B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623707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района».</w:t>
      </w:r>
    </w:p>
    <w:p w:rsidR="004634C4" w:rsidRPr="00BB1B8B" w:rsidRDefault="004634C4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BB1B8B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E55CAF" w:rsidRPr="00BB1B8B">
        <w:rPr>
          <w:rFonts w:ascii="Times New Roman" w:hAnsi="Times New Roman" w:cs="Times New Roman"/>
          <w:sz w:val="24"/>
          <w:szCs w:val="24"/>
        </w:rPr>
        <w:t>9</w:t>
      </w:r>
      <w:r w:rsidRPr="00BB1B8B">
        <w:rPr>
          <w:rFonts w:ascii="Times New Roman" w:hAnsi="Times New Roman" w:cs="Times New Roman"/>
          <w:sz w:val="24"/>
          <w:szCs w:val="24"/>
        </w:rPr>
        <w:t xml:space="preserve"> человек</w:t>
      </w:r>
      <w:bookmarkStart w:id="0" w:name="_GoBack"/>
      <w:bookmarkEnd w:id="0"/>
    </w:p>
    <w:p w:rsidR="00623707" w:rsidRPr="00BB1B8B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BB1B8B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BB1B8B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BB1B8B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BB1B8B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Е.В.</w:t>
      </w:r>
    </w:p>
    <w:sectPr w:rsidR="00623707" w:rsidRPr="00852F71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66D13"/>
    <w:rsid w:val="000758A3"/>
    <w:rsid w:val="000C34AD"/>
    <w:rsid w:val="000C512A"/>
    <w:rsid w:val="00152E34"/>
    <w:rsid w:val="001835AD"/>
    <w:rsid w:val="00186B03"/>
    <w:rsid w:val="002017D4"/>
    <w:rsid w:val="0020206F"/>
    <w:rsid w:val="00251E01"/>
    <w:rsid w:val="00294326"/>
    <w:rsid w:val="002957F6"/>
    <w:rsid w:val="002C6522"/>
    <w:rsid w:val="002D0839"/>
    <w:rsid w:val="002E0A4E"/>
    <w:rsid w:val="0031237F"/>
    <w:rsid w:val="003C5454"/>
    <w:rsid w:val="003F184B"/>
    <w:rsid w:val="00412DEB"/>
    <w:rsid w:val="004634C4"/>
    <w:rsid w:val="0048004F"/>
    <w:rsid w:val="004E6A6B"/>
    <w:rsid w:val="00525EF4"/>
    <w:rsid w:val="00534066"/>
    <w:rsid w:val="0054463C"/>
    <w:rsid w:val="00606BC6"/>
    <w:rsid w:val="00623707"/>
    <w:rsid w:val="00637A2B"/>
    <w:rsid w:val="00647638"/>
    <w:rsid w:val="006679A0"/>
    <w:rsid w:val="006A11A7"/>
    <w:rsid w:val="006D1B67"/>
    <w:rsid w:val="006D39A3"/>
    <w:rsid w:val="006E02A3"/>
    <w:rsid w:val="006E2061"/>
    <w:rsid w:val="006E60DA"/>
    <w:rsid w:val="0071041D"/>
    <w:rsid w:val="00715F6A"/>
    <w:rsid w:val="0072094F"/>
    <w:rsid w:val="00750291"/>
    <w:rsid w:val="00752F4F"/>
    <w:rsid w:val="007657B1"/>
    <w:rsid w:val="00780979"/>
    <w:rsid w:val="007A256D"/>
    <w:rsid w:val="007C7AF0"/>
    <w:rsid w:val="007E31E8"/>
    <w:rsid w:val="00840EB4"/>
    <w:rsid w:val="0084326A"/>
    <w:rsid w:val="00852F71"/>
    <w:rsid w:val="00866DC8"/>
    <w:rsid w:val="008674E7"/>
    <w:rsid w:val="00874B48"/>
    <w:rsid w:val="00883005"/>
    <w:rsid w:val="008A5E73"/>
    <w:rsid w:val="008D4154"/>
    <w:rsid w:val="008D547E"/>
    <w:rsid w:val="008F0F31"/>
    <w:rsid w:val="00926278"/>
    <w:rsid w:val="00932A47"/>
    <w:rsid w:val="0093576E"/>
    <w:rsid w:val="009625FF"/>
    <w:rsid w:val="00962F88"/>
    <w:rsid w:val="00994675"/>
    <w:rsid w:val="009C3D8B"/>
    <w:rsid w:val="00A01068"/>
    <w:rsid w:val="00A02579"/>
    <w:rsid w:val="00A20414"/>
    <w:rsid w:val="00A32D4B"/>
    <w:rsid w:val="00A55672"/>
    <w:rsid w:val="00AA29CA"/>
    <w:rsid w:val="00AC2588"/>
    <w:rsid w:val="00B0535E"/>
    <w:rsid w:val="00B163AD"/>
    <w:rsid w:val="00BB1B8B"/>
    <w:rsid w:val="00BC6A13"/>
    <w:rsid w:val="00BF288A"/>
    <w:rsid w:val="00C4531A"/>
    <w:rsid w:val="00C566FB"/>
    <w:rsid w:val="00C65516"/>
    <w:rsid w:val="00C94A40"/>
    <w:rsid w:val="00CA326C"/>
    <w:rsid w:val="00D044A8"/>
    <w:rsid w:val="00D2285F"/>
    <w:rsid w:val="00D26126"/>
    <w:rsid w:val="00D3382C"/>
    <w:rsid w:val="00D5660C"/>
    <w:rsid w:val="00D919AD"/>
    <w:rsid w:val="00DB421D"/>
    <w:rsid w:val="00DF610F"/>
    <w:rsid w:val="00E270D0"/>
    <w:rsid w:val="00E40CAD"/>
    <w:rsid w:val="00E55CAF"/>
    <w:rsid w:val="00E61CFD"/>
    <w:rsid w:val="00E6708D"/>
    <w:rsid w:val="00E73CF4"/>
    <w:rsid w:val="00ED683C"/>
    <w:rsid w:val="00EE31C9"/>
    <w:rsid w:val="00EE3DDF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55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5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3</cp:revision>
  <cp:lastPrinted>2020-12-02T04:09:00Z</cp:lastPrinted>
  <dcterms:created xsi:type="dcterms:W3CDTF">2020-12-02T04:08:00Z</dcterms:created>
  <dcterms:modified xsi:type="dcterms:W3CDTF">2020-12-02T04:13:00Z</dcterms:modified>
</cp:coreProperties>
</file>